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</w:t>
      </w:r>
      <w:r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-202</w:t>
      </w:r>
      <w:r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  <w:t>3</w:t>
      </w:r>
      <w:r>
        <w:rPr>
          <w:rFonts w:ascii="Times New Roman" w:hAnsi="Times New Roman" w:cs="Times New Roman"/>
          <w:b/>
          <w:sz w:val="36"/>
          <w:szCs w:val="36"/>
        </w:rPr>
        <w:t>学年第</w:t>
      </w:r>
      <w:r>
        <w:rPr>
          <w:rFonts w:hint="eastAsia" w:ascii="Times New Roman" w:hAnsi="Times New Roman" w:cs="Times New Roman"/>
          <w:b/>
          <w:sz w:val="36"/>
          <w:szCs w:val="36"/>
          <w:lang w:eastAsia="zh-CN"/>
        </w:rPr>
        <w:t>一</w:t>
      </w:r>
      <w:r>
        <w:rPr>
          <w:rFonts w:ascii="Times New Roman" w:hAnsi="Times New Roman" w:cs="Times New Roman"/>
          <w:b/>
          <w:sz w:val="36"/>
          <w:szCs w:val="36"/>
        </w:rPr>
        <w:t>学期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t>XXX教学单位</w:t>
      </w:r>
      <w:r>
        <w:rPr>
          <w:rFonts w:ascii="Times New Roman" w:hAnsi="Times New Roman" w:cs="Times New Roman"/>
          <w:b/>
          <w:sz w:val="36"/>
          <w:szCs w:val="36"/>
        </w:rPr>
        <w:t>期末教学检查总结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（参考模板）</w:t>
      </w:r>
    </w:p>
    <w:p>
      <w:pPr>
        <w:spacing w:line="360" w:lineRule="auto"/>
        <w:ind w:firstLine="562" w:firstLineChars="20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说明：红色字体为说明文字，总结完成之后请删除或者修改。</w:t>
      </w:r>
    </w:p>
    <w:p>
      <w:pPr>
        <w:spacing w:line="360" w:lineRule="auto"/>
        <w:ind w:firstLine="562" w:firstLineChars="20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教学检查总结遵循的原则：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实事求是的原则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定量分析与定性分析结合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发现问题并提出解决方案</w:t>
      </w:r>
    </w:p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一、检查组织结构分工以及总体检查情况</w:t>
      </w:r>
    </w:p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</w:t>
      </w:r>
      <w:r>
        <w:rPr>
          <w:rFonts w:hint="eastAsia" w:ascii="Times New Roman" w:hAnsi="Times New Roman" w:cs="Times New Roman"/>
          <w:b/>
          <w:sz w:val="28"/>
          <w:szCs w:val="28"/>
        </w:rPr>
        <w:t>实践教学检查</w:t>
      </w:r>
    </w:p>
    <w:p>
      <w:pPr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FF0000"/>
          <w:sz w:val="28"/>
          <w:szCs w:val="28"/>
        </w:rPr>
        <w:t>实践教学的教学材料、（实验教学大纲、指导书、任务书、实验报告）教学秩序、教学内容、教学方法、教学效果等进行</w:t>
      </w:r>
      <w:bookmarkStart w:id="0" w:name="_GoBack"/>
      <w:bookmarkEnd w:id="0"/>
      <w:r>
        <w:rPr>
          <w:rFonts w:hint="eastAsia" w:ascii="Times New Roman" w:hAnsi="Times New Roman" w:cs="Times New Roman"/>
          <w:color w:val="FF0000"/>
          <w:sz w:val="28"/>
          <w:szCs w:val="28"/>
        </w:rPr>
        <w:t>教学巡查以及听课检查。</w:t>
      </w:r>
    </w:p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三</w:t>
      </w:r>
      <w:r>
        <w:rPr>
          <w:rFonts w:hint="eastAsia" w:ascii="Times New Roman" w:hAnsi="Times New Roman" w:cs="Times New Roman"/>
          <w:b/>
          <w:sz w:val="28"/>
          <w:szCs w:val="28"/>
        </w:rPr>
        <w:t>、期末考试秩序检查</w:t>
      </w:r>
    </w:p>
    <w:p>
      <w:pPr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FF0000"/>
          <w:sz w:val="28"/>
          <w:szCs w:val="28"/>
        </w:rPr>
        <w:t>对本单位所负责课程期末考试情况进行巡视检查情况。</w:t>
      </w:r>
    </w:p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四、阅卷情况检查</w:t>
      </w:r>
    </w:p>
    <w:p>
      <w:pPr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FF0000"/>
          <w:sz w:val="28"/>
          <w:szCs w:val="28"/>
        </w:rPr>
        <w:t>对本单位教师阅卷情况进行过程性检查。依照《大连科技学院教考分离管理办法》中第四条：教考分离课程的阅卷要求进行检查。</w:t>
      </w:r>
    </w:p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五、作业批改情况</w:t>
      </w:r>
    </w:p>
    <w:p>
      <w:pPr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要求</w:t>
      </w:r>
      <w:r>
        <w:rPr>
          <w:rFonts w:hint="eastAsia" w:ascii="Times New Roman" w:hAnsi="Times New Roman" w:cs="Times New Roman"/>
          <w:color w:val="FF0000"/>
          <w:sz w:val="28"/>
          <w:szCs w:val="28"/>
        </w:rPr>
        <w:t>线</w:t>
      </w:r>
      <w:r>
        <w:rPr>
          <w:rFonts w:ascii="Times New Roman" w:hAnsi="Times New Roman" w:cs="Times New Roman"/>
          <w:color w:val="FF0000"/>
          <w:sz w:val="28"/>
          <w:szCs w:val="28"/>
        </w:rPr>
        <w:t>上对全部理论课程（指出共多少门课程）作业的批改情况检查并统计分析，是否按教学计划的要求全部完成和进行批改，质量如何等</w:t>
      </w:r>
      <w:r>
        <w:rPr>
          <w:rFonts w:hint="eastAsia" w:ascii="Times New Roman" w:hAnsi="Times New Roman" w:cs="Times New Roman"/>
          <w:color w:val="FF0000"/>
          <w:sz w:val="28"/>
          <w:szCs w:val="28"/>
        </w:rPr>
        <w:t>。</w:t>
      </w:r>
    </w:p>
    <w:p>
      <w:pPr>
        <w:ind w:firstLine="2530" w:firstLineChars="9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表1  理论课程作业统计</w:t>
      </w:r>
    </w:p>
    <w:tbl>
      <w:tblPr>
        <w:tblStyle w:val="5"/>
        <w:tblW w:w="5000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409"/>
        <w:gridCol w:w="2818"/>
        <w:gridCol w:w="1685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pct"/>
            <w:vAlign w:val="center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课程总门数</w:t>
            </w:r>
          </w:p>
        </w:tc>
        <w:tc>
          <w:tcPr>
            <w:tcW w:w="715" w:type="pct"/>
            <w:vAlign w:val="center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自查班次</w:t>
            </w:r>
          </w:p>
        </w:tc>
        <w:tc>
          <w:tcPr>
            <w:tcW w:w="143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计划完成作业总次数</w:t>
            </w:r>
          </w:p>
        </w:tc>
        <w:tc>
          <w:tcPr>
            <w:tcW w:w="85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已完成次数</w:t>
            </w:r>
          </w:p>
        </w:tc>
        <w:tc>
          <w:tcPr>
            <w:tcW w:w="114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完成计划比例%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六、课内实验及集中实践课程</w:t>
      </w:r>
    </w:p>
    <w:p>
      <w:pPr>
        <w:ind w:firstLine="60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依照《大连科技学院实验教学管理规定》和实践（实验）报告的检查标准要求</w:t>
      </w:r>
      <w:r>
        <w:rPr>
          <w:rFonts w:hint="eastAsia" w:ascii="Times New Roman" w:hAnsi="Times New Roman" w:cs="Times New Roman"/>
          <w:color w:val="FF0000"/>
          <w:sz w:val="28"/>
          <w:szCs w:val="28"/>
        </w:rPr>
        <w:t>。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表2  实践课程实验报告统计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3246"/>
        <w:gridCol w:w="2164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课程总门数</w:t>
            </w:r>
          </w:p>
        </w:tc>
        <w:tc>
          <w:tcPr>
            <w:tcW w:w="164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计划完成实验总次数</w:t>
            </w:r>
          </w:p>
        </w:tc>
        <w:tc>
          <w:tcPr>
            <w:tcW w:w="109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已完成次数</w:t>
            </w:r>
          </w:p>
        </w:tc>
        <w:tc>
          <w:tcPr>
            <w:tcW w:w="125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完成计划比例%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1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七、教研室记录检查</w:t>
      </w:r>
    </w:p>
    <w:p>
      <w:pPr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FF0000"/>
          <w:sz w:val="28"/>
          <w:szCs w:val="28"/>
        </w:rPr>
        <w:t>依照《大连科技学院教研室活动规则》的要求，对教研室的活动计划、活动内容、活动总结的质量进行线上检查。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表</w:t>
      </w:r>
      <w:r>
        <w:rPr>
          <w:rFonts w:hint="eastAsia"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b/>
          <w:sz w:val="28"/>
          <w:szCs w:val="28"/>
        </w:rPr>
        <w:t>教研室</w:t>
      </w:r>
      <w:r>
        <w:rPr>
          <w:rFonts w:ascii="Times New Roman" w:hAnsi="Times New Roman" w:cs="Times New Roman"/>
          <w:b/>
          <w:sz w:val="28"/>
          <w:szCs w:val="28"/>
        </w:rPr>
        <w:t>活动记录统计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2101"/>
        <w:gridCol w:w="2395"/>
        <w:gridCol w:w="2400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28"/>
              </w:rPr>
              <w:t>教学单位</w:t>
            </w:r>
          </w:p>
        </w:tc>
        <w:tc>
          <w:tcPr>
            <w:tcW w:w="1066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28"/>
              </w:rPr>
              <w:t>教研室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数</w:t>
            </w:r>
          </w:p>
        </w:tc>
        <w:tc>
          <w:tcPr>
            <w:tcW w:w="12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28"/>
              </w:rPr>
              <w:t>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活动计划数</w:t>
            </w:r>
          </w:p>
        </w:tc>
        <w:tc>
          <w:tcPr>
            <w:tcW w:w="12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完成计划比例%</w:t>
            </w:r>
          </w:p>
        </w:tc>
        <w:tc>
          <w:tcPr>
            <w:tcW w:w="502" w:type="pct"/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</w:p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八、教案检查</w:t>
      </w:r>
    </w:p>
    <w:p>
      <w:pPr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FF0000"/>
          <w:sz w:val="28"/>
          <w:szCs w:val="28"/>
        </w:rPr>
        <w:t>主要</w:t>
      </w:r>
      <w:r>
        <w:rPr>
          <w:rFonts w:ascii="Times New Roman" w:hAnsi="Times New Roman" w:cs="Times New Roman"/>
          <w:color w:val="FF0000"/>
          <w:sz w:val="28"/>
          <w:szCs w:val="28"/>
        </w:rPr>
        <w:t>检查</w:t>
      </w:r>
      <w:r>
        <w:rPr>
          <w:rFonts w:hint="eastAsia" w:ascii="Times New Roman" w:hAnsi="Times New Roman" w:cs="Times New Roman"/>
          <w:color w:val="FF0000"/>
          <w:sz w:val="28"/>
          <w:szCs w:val="28"/>
        </w:rPr>
        <w:t>教案质量、撰写后记次数、后记撰写质量等方面进行。</w:t>
      </w:r>
    </w:p>
    <w:p>
      <w:pPr>
        <w:ind w:firstLine="2811" w:firstLineChars="10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表</w:t>
      </w:r>
      <w:r>
        <w:rPr>
          <w:rFonts w:hint="eastAsia"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>教案检查</w:t>
      </w:r>
      <w:r>
        <w:rPr>
          <w:rFonts w:ascii="Times New Roman" w:hAnsi="Times New Roman" w:cs="Times New Roman"/>
          <w:b/>
          <w:sz w:val="28"/>
          <w:szCs w:val="28"/>
        </w:rPr>
        <w:t>统计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2101"/>
        <w:gridCol w:w="2395"/>
        <w:gridCol w:w="2400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28"/>
              </w:rPr>
              <w:t>教学单位</w:t>
            </w:r>
          </w:p>
        </w:tc>
        <w:tc>
          <w:tcPr>
            <w:tcW w:w="1066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课程教案总数</w:t>
            </w:r>
          </w:p>
        </w:tc>
        <w:tc>
          <w:tcPr>
            <w:tcW w:w="12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28"/>
              </w:rPr>
              <w:t>检查教案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数</w:t>
            </w:r>
          </w:p>
        </w:tc>
        <w:tc>
          <w:tcPr>
            <w:tcW w:w="12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完成计划比例%</w:t>
            </w:r>
          </w:p>
        </w:tc>
        <w:tc>
          <w:tcPr>
            <w:tcW w:w="502" w:type="pct"/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</w:tbl>
    <w:p>
      <w:pPr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eastAsia="zh-CN"/>
        </w:rPr>
        <w:t>九</w:t>
      </w:r>
      <w:r>
        <w:rPr>
          <w:rFonts w:ascii="Times New Roman" w:hAnsi="Times New Roman" w:cs="Times New Roman"/>
          <w:b/>
          <w:sz w:val="28"/>
          <w:szCs w:val="28"/>
        </w:rPr>
        <w:t>、存在的问题和改进措施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32479B"/>
    <w:multiLevelType w:val="multilevel"/>
    <w:tmpl w:val="6632479B"/>
    <w:lvl w:ilvl="0" w:tentative="0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2" w:hanging="420"/>
      </w:pPr>
    </w:lvl>
    <w:lvl w:ilvl="2" w:tentative="0">
      <w:start w:val="1"/>
      <w:numFmt w:val="lowerRoman"/>
      <w:lvlText w:val="%3."/>
      <w:lvlJc w:val="right"/>
      <w:pPr>
        <w:ind w:left="1862" w:hanging="420"/>
      </w:pPr>
    </w:lvl>
    <w:lvl w:ilvl="3" w:tentative="0">
      <w:start w:val="1"/>
      <w:numFmt w:val="decimal"/>
      <w:lvlText w:val="%4."/>
      <w:lvlJc w:val="left"/>
      <w:pPr>
        <w:ind w:left="2282" w:hanging="420"/>
      </w:pPr>
    </w:lvl>
    <w:lvl w:ilvl="4" w:tentative="0">
      <w:start w:val="1"/>
      <w:numFmt w:val="lowerLetter"/>
      <w:lvlText w:val="%5)"/>
      <w:lvlJc w:val="left"/>
      <w:pPr>
        <w:ind w:left="2702" w:hanging="420"/>
      </w:pPr>
    </w:lvl>
    <w:lvl w:ilvl="5" w:tentative="0">
      <w:start w:val="1"/>
      <w:numFmt w:val="lowerRoman"/>
      <w:lvlText w:val="%6."/>
      <w:lvlJc w:val="right"/>
      <w:pPr>
        <w:ind w:left="3122" w:hanging="420"/>
      </w:pPr>
    </w:lvl>
    <w:lvl w:ilvl="6" w:tentative="0">
      <w:start w:val="1"/>
      <w:numFmt w:val="decimal"/>
      <w:lvlText w:val="%7."/>
      <w:lvlJc w:val="left"/>
      <w:pPr>
        <w:ind w:left="3542" w:hanging="420"/>
      </w:pPr>
    </w:lvl>
    <w:lvl w:ilvl="7" w:tentative="0">
      <w:start w:val="1"/>
      <w:numFmt w:val="lowerLetter"/>
      <w:lvlText w:val="%8)"/>
      <w:lvlJc w:val="left"/>
      <w:pPr>
        <w:ind w:left="3962" w:hanging="420"/>
      </w:pPr>
    </w:lvl>
    <w:lvl w:ilvl="8" w:tentative="0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5YzhlNzQ3YjExMDk5OTRlOTVlMGRhMDUzYmM1ZjYifQ=="/>
  </w:docVars>
  <w:rsids>
    <w:rsidRoot w:val="001556A9"/>
    <w:rsid w:val="00012FE2"/>
    <w:rsid w:val="00050975"/>
    <w:rsid w:val="0009057C"/>
    <w:rsid w:val="00093595"/>
    <w:rsid w:val="000B4B5E"/>
    <w:rsid w:val="00102CC7"/>
    <w:rsid w:val="001556A9"/>
    <w:rsid w:val="00176F54"/>
    <w:rsid w:val="001A2416"/>
    <w:rsid w:val="001F14EC"/>
    <w:rsid w:val="00210F65"/>
    <w:rsid w:val="002F18C7"/>
    <w:rsid w:val="003A4EE4"/>
    <w:rsid w:val="003A7163"/>
    <w:rsid w:val="00430799"/>
    <w:rsid w:val="0049594C"/>
    <w:rsid w:val="004A4BBC"/>
    <w:rsid w:val="004E3977"/>
    <w:rsid w:val="004E73E2"/>
    <w:rsid w:val="00542B31"/>
    <w:rsid w:val="00553653"/>
    <w:rsid w:val="005602F5"/>
    <w:rsid w:val="00561574"/>
    <w:rsid w:val="005D53E7"/>
    <w:rsid w:val="00624769"/>
    <w:rsid w:val="00641318"/>
    <w:rsid w:val="006B50C7"/>
    <w:rsid w:val="0075023A"/>
    <w:rsid w:val="007744A3"/>
    <w:rsid w:val="007A027C"/>
    <w:rsid w:val="007F11FA"/>
    <w:rsid w:val="00863FE1"/>
    <w:rsid w:val="008C1918"/>
    <w:rsid w:val="008D380A"/>
    <w:rsid w:val="00942262"/>
    <w:rsid w:val="00992ACD"/>
    <w:rsid w:val="00A31DFB"/>
    <w:rsid w:val="00A31F31"/>
    <w:rsid w:val="00A72F93"/>
    <w:rsid w:val="00A96432"/>
    <w:rsid w:val="00AB671B"/>
    <w:rsid w:val="00B25AC8"/>
    <w:rsid w:val="00B739D9"/>
    <w:rsid w:val="00C10413"/>
    <w:rsid w:val="00C367A3"/>
    <w:rsid w:val="00C44156"/>
    <w:rsid w:val="00CE0539"/>
    <w:rsid w:val="00D2617B"/>
    <w:rsid w:val="00D92031"/>
    <w:rsid w:val="00DC2C65"/>
    <w:rsid w:val="00DD6319"/>
    <w:rsid w:val="00E06150"/>
    <w:rsid w:val="00E36890"/>
    <w:rsid w:val="00E924A4"/>
    <w:rsid w:val="00EC7F7C"/>
    <w:rsid w:val="00EE1347"/>
    <w:rsid w:val="00EF4E83"/>
    <w:rsid w:val="00F1179B"/>
    <w:rsid w:val="00F371CC"/>
    <w:rsid w:val="00F405E3"/>
    <w:rsid w:val="22AA5859"/>
    <w:rsid w:val="39FC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654</Words>
  <Characters>664</Characters>
  <Lines>6</Lines>
  <Paragraphs>1</Paragraphs>
  <TotalTime>918</TotalTime>
  <ScaleCrop>false</ScaleCrop>
  <LinksUpToDate>false</LinksUpToDate>
  <CharactersWithSpaces>671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2021-04-20T01:34:00Z</dcterms:created>
  <dc:creator>8613898520882</dc:creator>
  <cp:lastModifiedBy>Administrator</cp:lastModifiedBy>
  <dcterms:modified xsi:type="dcterms:W3CDTF">2022-11-21T07:13:54Z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F748548F068D4FA089BBCF0C9CEB8AAB</vt:lpwstr>
  </property>
</Properties>
</file>