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643" w:tblpY="1143"/>
        <w:tblOverlap w:val="never"/>
        <w:tblW w:w="9189" w:type="dxa"/>
        <w:tblInd w:w="0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791"/>
        <w:gridCol w:w="1398"/>
      </w:tblGrid>
      <w:tr>
        <w:tblPrEx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2668" w:hRule="atLeast"/>
        </w:trPr>
        <w:tc>
          <w:tcPr>
            <w:tcW w:w="7791" w:type="dxa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44"/>
                <w:szCs w:val="44"/>
              </w:rPr>
              <w:t>大连市环境保护局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b/>
                <w:bCs/>
                <w:color w:val="FF0000"/>
                <w:kern w:val="0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44"/>
                <w:szCs w:val="44"/>
              </w:rPr>
              <w:t>中共大连市委宣传部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b/>
                <w:bCs/>
                <w:color w:val="FF0000"/>
                <w:kern w:val="0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FF0000"/>
                <w:kern w:val="0"/>
                <w:sz w:val="44"/>
                <w:szCs w:val="44"/>
                <w:lang w:eastAsia="zh-CN"/>
              </w:rPr>
              <w:t>大连市精神文明建设指导委员会办公室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大连市人大教育科学文化卫生委员会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大连市人大环境资源城乡建设委员会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大连市教育局（高校工委）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大连市政协科学教育卫生委员会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大连市政协人口资源环境委员会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大连市科学技术协会</w:t>
            </w:r>
          </w:p>
          <w:p>
            <w:pPr>
              <w:autoSpaceDE w:val="0"/>
              <w:autoSpaceDN w:val="0"/>
              <w:adjustRightInd w:val="0"/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/>
                <w:b/>
                <w:color w:val="FF0000"/>
                <w:sz w:val="44"/>
                <w:szCs w:val="44"/>
                <w:lang w:eastAsia="zh-CN"/>
              </w:rPr>
              <w:t>大连市文学艺术界联合会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FF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44"/>
                <w:szCs w:val="44"/>
              </w:rPr>
              <w:t>文件</w:t>
            </w:r>
          </w:p>
        </w:tc>
      </w:tr>
    </w:tbl>
    <w:p>
      <w:pPr>
        <w:autoSpaceDE w:val="0"/>
        <w:autoSpaceDN w:val="0"/>
        <w:adjustRightInd w:val="0"/>
        <w:rPr>
          <w:rFonts w:hint="eastAsia" w:ascii="仿宋_GB2312" w:eastAsia="仿宋_GB2312"/>
          <w:kern w:val="0"/>
          <w:szCs w:val="21"/>
          <w:u w:val="thick" w:color="FF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both"/>
        <w:textAlignment w:val="auto"/>
        <w:outlineLvl w:val="9"/>
        <w:rPr>
          <w:rFonts w:hint="eastAsia" w:ascii="宋体"/>
          <w:b/>
          <w:bCs/>
          <w:sz w:val="44"/>
          <w:szCs w:val="44"/>
        </w:rPr>
      </w:pPr>
      <w:r>
        <w:rPr>
          <w:rFonts w:hint="eastAsia" w:ascii="仿宋_GB2312" w:eastAsia="仿宋_GB2312"/>
          <w:kern w:val="0"/>
          <w:sz w:val="32"/>
          <w:szCs w:val="32"/>
          <w:u w:val="thick" w:color="FF0000"/>
        </w:rPr>
        <w:t xml:space="preserve">                      </w:t>
      </w:r>
      <w:r>
        <w:rPr>
          <w:rFonts w:hint="eastAsia" w:ascii="仿宋_GB2312" w:eastAsia="仿宋_GB2312"/>
          <w:kern w:val="0"/>
          <w:sz w:val="30"/>
          <w:szCs w:val="30"/>
          <w:u w:val="thick" w:color="FF0000"/>
        </w:rPr>
        <w:t>大环发</w:t>
      </w:r>
      <w:r>
        <w:rPr>
          <w:rFonts w:hint="eastAsia" w:ascii="宋体" w:hAnsi="宋体" w:eastAsia="宋体" w:cs="宋体"/>
          <w:kern w:val="0"/>
          <w:sz w:val="30"/>
          <w:szCs w:val="30"/>
          <w:u w:val="thick" w:color="FF0000"/>
        </w:rPr>
        <w:t>〔</w:t>
      </w:r>
      <w:r>
        <w:rPr>
          <w:rFonts w:hint="eastAsia" w:ascii="仿宋_GB2312" w:eastAsia="仿宋_GB2312"/>
          <w:kern w:val="0"/>
          <w:sz w:val="30"/>
          <w:szCs w:val="30"/>
          <w:u w:val="thick" w:color="FF0000"/>
        </w:rPr>
        <w:t>201</w:t>
      </w:r>
      <w:r>
        <w:rPr>
          <w:rFonts w:hint="eastAsia" w:ascii="仿宋_GB2312" w:eastAsia="仿宋_GB2312"/>
          <w:kern w:val="0"/>
          <w:sz w:val="30"/>
          <w:szCs w:val="30"/>
          <w:u w:val="thick" w:color="FF0000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30"/>
          <w:szCs w:val="30"/>
          <w:u w:val="thick" w:color="FF0000"/>
        </w:rPr>
        <w:t>〕</w:t>
      </w:r>
      <w:r>
        <w:rPr>
          <w:rFonts w:hint="eastAsia" w:ascii="仿宋_GB2312" w:eastAsia="仿宋_GB2312"/>
          <w:kern w:val="0"/>
          <w:sz w:val="30"/>
          <w:szCs w:val="30"/>
          <w:u w:val="thick" w:color="FF0000"/>
        </w:rPr>
        <w:t xml:space="preserve">号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center"/>
        <w:textAlignment w:val="auto"/>
        <w:outlineLvl w:val="9"/>
        <w:rPr>
          <w:rFonts w:hint="eastAsia" w:ascii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center"/>
        <w:textAlignment w:val="auto"/>
        <w:outlineLvl w:val="9"/>
        <w:rPr>
          <w:rFonts w:hint="eastAsia" w:ascii="宋体"/>
          <w:b/>
          <w:bCs/>
          <w:sz w:val="44"/>
          <w:szCs w:val="44"/>
          <w:lang w:eastAsia="zh-CN"/>
        </w:rPr>
      </w:pPr>
      <w:r>
        <w:rPr>
          <w:rFonts w:hint="eastAsia" w:ascii="宋体"/>
          <w:b/>
          <w:bCs/>
          <w:sz w:val="44"/>
          <w:szCs w:val="44"/>
        </w:rPr>
        <w:t>关于</w:t>
      </w:r>
      <w:r>
        <w:rPr>
          <w:rFonts w:hint="eastAsia" w:ascii="宋体"/>
          <w:b/>
          <w:bCs/>
          <w:sz w:val="44"/>
          <w:szCs w:val="44"/>
          <w:lang w:eastAsia="zh-CN"/>
        </w:rPr>
        <w:t>在全市</w:t>
      </w:r>
      <w:r>
        <w:rPr>
          <w:rFonts w:hint="eastAsia" w:ascii="宋体"/>
          <w:b/>
          <w:bCs/>
          <w:sz w:val="44"/>
          <w:szCs w:val="44"/>
        </w:rPr>
        <w:t>开展</w:t>
      </w:r>
      <w:r>
        <w:rPr>
          <w:rFonts w:hint="eastAsia" w:ascii="宋体"/>
          <w:b/>
          <w:bCs/>
          <w:sz w:val="44"/>
          <w:szCs w:val="44"/>
          <w:lang w:eastAsia="zh-CN"/>
        </w:rPr>
        <w:t>“东达杯”环保征文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center"/>
        <w:textAlignment w:val="auto"/>
        <w:outlineLvl w:val="9"/>
        <w:rPr>
          <w:rFonts w:hint="eastAsia" w:ascii="宋体"/>
          <w:b/>
          <w:bCs/>
          <w:sz w:val="44"/>
          <w:szCs w:val="44"/>
        </w:rPr>
      </w:pPr>
      <w:r>
        <w:rPr>
          <w:rFonts w:hint="eastAsia" w:ascii="宋体"/>
          <w:b/>
          <w:bCs/>
          <w:sz w:val="44"/>
          <w:szCs w:val="44"/>
          <w:lang w:eastAsia="zh-CN"/>
        </w:rPr>
        <w:t>比赛</w:t>
      </w:r>
      <w:r>
        <w:rPr>
          <w:rFonts w:hint="eastAsia" w:ascii="宋体"/>
          <w:b/>
          <w:bCs/>
          <w:sz w:val="44"/>
          <w:szCs w:val="44"/>
        </w:rPr>
        <w:t>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各区市县环保局、</w:t>
      </w:r>
      <w:r>
        <w:rPr>
          <w:rFonts w:hint="eastAsia" w:ascii="仿宋_GB2312" w:eastAsia="仿宋_GB2312"/>
          <w:sz w:val="34"/>
          <w:szCs w:val="34"/>
          <w:lang w:eastAsia="zh-CN"/>
        </w:rPr>
        <w:t>党</w:t>
      </w:r>
      <w:r>
        <w:rPr>
          <w:rFonts w:hint="eastAsia" w:ascii="仿宋_GB2312" w:eastAsia="仿宋_GB2312"/>
          <w:sz w:val="34"/>
          <w:szCs w:val="34"/>
        </w:rPr>
        <w:t>委宣传部</w:t>
      </w:r>
      <w:r>
        <w:rPr>
          <w:rFonts w:hint="eastAsia" w:ascii="仿宋_GB2312" w:eastAsia="仿宋_GB2312"/>
          <w:sz w:val="34"/>
          <w:szCs w:val="34"/>
          <w:lang w:eastAsia="zh-CN"/>
        </w:rPr>
        <w:t>、文明办、人大教科文卫委、人大环资委、教育局、政协科教卫委、政协人资环委、科协、文联</w:t>
      </w:r>
      <w:r>
        <w:rPr>
          <w:rFonts w:hint="eastAsia" w:ascii="仿宋_GB2312" w:eastAsia="仿宋_GB2312"/>
          <w:sz w:val="34"/>
          <w:szCs w:val="34"/>
        </w:rPr>
        <w:t>，各有关单位：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为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贯彻落实市委、市政府</w:t>
      </w:r>
      <w:r>
        <w:rPr>
          <w:rFonts w:hint="default" w:ascii="仿宋_GB2312" w:hAnsi="仿宋_GB2312" w:eastAsia="仿宋_GB2312" w:cs="仿宋_GB2312"/>
          <w:sz w:val="34"/>
          <w:szCs w:val="34"/>
          <w:lang w:eastAsia="zh-CN"/>
        </w:rPr>
        <w:t>坚持把绿色发展贯穿于经济社会发展全过程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的工作要求，</w:t>
      </w:r>
      <w:r>
        <w:rPr>
          <w:rFonts w:hint="default" w:ascii="仿宋_GB2312" w:hAnsi="仿宋_GB2312" w:eastAsia="仿宋_GB2312" w:cs="仿宋_GB2312"/>
          <w:sz w:val="34"/>
          <w:szCs w:val="34"/>
          <w:lang w:eastAsia="zh-CN"/>
        </w:rPr>
        <w:t>坚定走生产发展、生活富裕、生态良好的文明之路，建设资源节约型、环境友好型社会，倡导绿色循环低碳生产方式、生活方式，建设山青、水绿、天蓝的美丽大连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，将于今年四月启动“东达杯”</w:t>
      </w:r>
      <w:r>
        <w:rPr>
          <w:rFonts w:hint="eastAsia" w:ascii="仿宋_GB2312" w:hAnsi="仿宋_GB2312" w:eastAsia="仿宋_GB2312" w:cs="仿宋_GB2312"/>
          <w:sz w:val="34"/>
          <w:szCs w:val="34"/>
        </w:rPr>
        <w:t>环保征文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比赛活动。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各基层单位要按照文件的要求，抓好活动的组织、协调和落实。各新闻单位要加大宣传力度，做好</w:t>
      </w:r>
      <w:r>
        <w:rPr>
          <w:rFonts w:hint="eastAsia" w:ascii="仿宋_GB2312" w:eastAsia="仿宋_GB2312"/>
          <w:sz w:val="34"/>
          <w:szCs w:val="34"/>
          <w:lang w:eastAsia="zh-CN"/>
        </w:rPr>
        <w:t>征文</w:t>
      </w:r>
      <w:r>
        <w:rPr>
          <w:rFonts w:hint="eastAsia" w:ascii="仿宋_GB2312" w:eastAsia="仿宋_GB2312"/>
          <w:sz w:val="34"/>
          <w:szCs w:val="34"/>
        </w:rPr>
        <w:t>活动的宣传报道。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  <w:lang w:eastAsia="zh-CN"/>
        </w:rPr>
        <w:t>附件：大连市“东达</w:t>
      </w:r>
      <w:r>
        <w:rPr>
          <w:rFonts w:hint="eastAsia" w:ascii="仿宋_GB2312" w:eastAsia="仿宋_GB2312"/>
          <w:sz w:val="34"/>
          <w:szCs w:val="34"/>
        </w:rPr>
        <w:t>杯” 环保征文比赛活动方案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</w:t>
      </w:r>
      <w:r>
        <w:rPr>
          <w:rFonts w:hint="eastAsia" w:ascii="仿宋_GB2312" w:eastAsia="仿宋_GB2312"/>
          <w:sz w:val="34"/>
          <w:szCs w:val="34"/>
          <w:lang w:eastAsia="zh-CN"/>
        </w:rPr>
        <w:t>大连市环境保护局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   </w:t>
      </w:r>
      <w:r>
        <w:rPr>
          <w:rFonts w:hint="eastAsia" w:ascii="仿宋_GB2312" w:eastAsia="仿宋_GB2312"/>
          <w:sz w:val="34"/>
          <w:szCs w:val="34"/>
          <w:lang w:eastAsia="zh-CN"/>
        </w:rPr>
        <w:t>中共大连市委宣传部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/>
          <w:w w:val="66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w w:val="66"/>
          <w:sz w:val="34"/>
          <w:szCs w:val="34"/>
          <w:lang w:eastAsia="zh-CN"/>
        </w:rPr>
        <w:t>大连市精神文明建设指导委员会办公室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w w:val="66"/>
          <w:sz w:val="34"/>
          <w:szCs w:val="34"/>
          <w:lang w:eastAsia="zh-CN"/>
        </w:rPr>
        <w:t>大连市人大教育科学文化卫生委员会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/>
          <w:w w:val="66"/>
          <w:sz w:val="34"/>
          <w:szCs w:val="34"/>
          <w:lang w:val="en-US" w:eastAsia="zh-CN"/>
        </w:rPr>
        <w:t xml:space="preserve">      </w:t>
      </w:r>
      <w:r>
        <w:rPr>
          <w:rFonts w:hint="eastAsia" w:ascii="仿宋_GB2312" w:hAnsi="仿宋_GB2312" w:eastAsia="仿宋_GB2312"/>
          <w:w w:val="66"/>
          <w:sz w:val="34"/>
          <w:szCs w:val="34"/>
          <w:lang w:eastAsia="zh-CN"/>
        </w:rPr>
        <w:t>大连市人大环境资源城乡建设委员会</w:t>
      </w:r>
      <w:r>
        <w:rPr>
          <w:rFonts w:hint="eastAsia" w:ascii="仿宋_GB2312" w:hAnsi="仿宋_GB2312" w:eastAsia="仿宋_GB2312"/>
          <w:w w:val="66"/>
          <w:sz w:val="34"/>
          <w:szCs w:val="34"/>
          <w:lang w:val="en-US" w:eastAsia="zh-CN"/>
        </w:rPr>
        <w:t xml:space="preserve">  </w:t>
      </w:r>
      <w:r>
        <w:rPr>
          <w:rFonts w:hint="eastAsia" w:ascii="仿宋_GB2312" w:eastAsia="仿宋_GB2312"/>
          <w:sz w:val="34"/>
          <w:szCs w:val="34"/>
          <w:lang w:eastAsia="zh-CN"/>
        </w:rPr>
        <w:t>大连市教育局（高校工委）</w:t>
      </w:r>
      <w:r>
        <w:rPr>
          <w:rFonts w:hint="eastAsia" w:ascii="仿宋_GB2312" w:hAnsi="仿宋_GB2312" w:eastAsia="仿宋_GB2312"/>
          <w:w w:val="66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/>
          <w:w w:val="66"/>
          <w:sz w:val="34"/>
          <w:szCs w:val="34"/>
          <w:lang w:val="en-US" w:eastAsia="zh-CN"/>
        </w:rPr>
        <w:t xml:space="preserve">      </w:t>
      </w:r>
      <w:r>
        <w:rPr>
          <w:rFonts w:hint="eastAsia" w:ascii="仿宋_GB2312" w:hAnsi="仿宋_GB2312" w:eastAsia="仿宋_GB2312"/>
          <w:w w:val="66"/>
          <w:sz w:val="34"/>
          <w:szCs w:val="34"/>
          <w:lang w:eastAsia="zh-CN"/>
        </w:rPr>
        <w:t>大连市政协科学教育卫生委员会</w:t>
      </w:r>
      <w:r>
        <w:rPr>
          <w:rFonts w:hint="eastAsia" w:ascii="仿宋_GB2312" w:hAnsi="仿宋_GB2312" w:eastAsia="仿宋_GB2312"/>
          <w:w w:val="66"/>
          <w:sz w:val="34"/>
          <w:szCs w:val="34"/>
          <w:lang w:val="en-US" w:eastAsia="zh-CN"/>
        </w:rPr>
        <w:t xml:space="preserve">        大连市政协人口资源环境委员会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</w:t>
      </w:r>
    </w:p>
    <w:p>
      <w:pPr>
        <w:spacing w:line="560" w:lineRule="exact"/>
        <w:ind w:firstLine="680" w:firstLineChars="200"/>
        <w:rPr>
          <w:rFonts w:hint="eastAsia" w:ascii="仿宋_GB2312" w:hAnsi="仿宋_GB2312" w:eastAsia="仿宋_GB2312"/>
          <w:w w:val="80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/>
          <w:w w:val="80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eastAsia="仿宋_GB2312"/>
          <w:sz w:val="34"/>
          <w:szCs w:val="34"/>
          <w:lang w:eastAsia="zh-CN"/>
        </w:rPr>
        <w:t>大连市科学技术协会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  </w:t>
      </w:r>
      <w:r>
        <w:rPr>
          <w:rFonts w:hint="eastAsia" w:ascii="仿宋_GB2312" w:eastAsia="仿宋_GB2312"/>
          <w:sz w:val="34"/>
          <w:szCs w:val="34"/>
        </w:rPr>
        <w:t>大连市文学艺术界联合会</w:t>
      </w:r>
    </w:p>
    <w:p>
      <w:pPr>
        <w:spacing w:line="560" w:lineRule="exact"/>
        <w:rPr>
          <w:rFonts w:hint="eastAsia" w:ascii="仿宋_GB2312" w:eastAsia="仿宋_GB2312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34"/>
          <w:szCs w:val="34"/>
          <w:lang w:eastAsia="zh-CN"/>
        </w:rPr>
        <w:t>201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>6</w:t>
      </w:r>
      <w:r>
        <w:rPr>
          <w:rFonts w:hint="eastAsia" w:ascii="仿宋_GB2312" w:eastAsia="仿宋_GB2312"/>
          <w:sz w:val="34"/>
          <w:szCs w:val="34"/>
          <w:lang w:eastAsia="zh-CN"/>
        </w:rPr>
        <w:t>年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>3</w:t>
      </w:r>
      <w:r>
        <w:rPr>
          <w:rFonts w:hint="eastAsia" w:ascii="仿宋_GB2312" w:eastAsia="仿宋_GB2312"/>
          <w:sz w:val="34"/>
          <w:szCs w:val="34"/>
          <w:lang w:eastAsia="zh-CN"/>
        </w:rPr>
        <w:t>月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>28</w:t>
      </w:r>
      <w:r>
        <w:rPr>
          <w:rFonts w:hint="eastAsia" w:ascii="仿宋_GB2312" w:eastAsia="仿宋_GB2312"/>
          <w:sz w:val="34"/>
          <w:szCs w:val="34"/>
          <w:lang w:eastAsia="zh-CN"/>
        </w:rPr>
        <w:t xml:space="preserve">日     </w:t>
      </w:r>
    </w:p>
    <w:p>
      <w:pP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</w:pPr>
      <w:r>
        <w:rPr>
          <w:rFonts w:hint="eastAsia" w:ascii="仿宋_GB2312" w:hAnsi="仿宋_GB2312" w:eastAsia="仿宋_GB2312"/>
          <w:w w:val="75"/>
          <w:sz w:val="34"/>
          <w:szCs w:val="34"/>
          <w:lang w:val="en-US" w:eastAsia="zh-CN"/>
        </w:rPr>
        <w:t xml:space="preserve"> （</w:t>
      </w:r>
      <w: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  <w:t>联系人：高英杰、刘洋</w:t>
      </w:r>
      <w:r>
        <w:rPr>
          <w:rFonts w:hint="eastAsia" w:ascii="仿宋_GB2312" w:hAnsi="仿宋_GB2312" w:eastAsia="仿宋_GB2312"/>
          <w:w w:val="75"/>
          <w:sz w:val="34"/>
          <w:szCs w:val="34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  <w:t>联系电话:82713498</w:t>
      </w:r>
      <w:r>
        <w:rPr>
          <w:rFonts w:hint="eastAsia" w:ascii="仿宋_GB2312" w:hAnsi="仿宋_GB2312" w:eastAsia="仿宋_GB2312"/>
          <w:w w:val="75"/>
          <w:sz w:val="34"/>
          <w:szCs w:val="34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  <w:t>13898456583</w:t>
      </w:r>
      <w:r>
        <w:rPr>
          <w:rFonts w:hint="eastAsia" w:ascii="仿宋_GB2312" w:hAnsi="仿宋_GB2312" w:eastAsia="仿宋_GB2312"/>
          <w:w w:val="75"/>
          <w:sz w:val="34"/>
          <w:szCs w:val="34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  <w:t>1</w:t>
      </w:r>
      <w:r>
        <w:rPr>
          <w:rFonts w:hint="eastAsia" w:ascii="仿宋_GB2312" w:hAnsi="仿宋_GB2312" w:eastAsia="仿宋_GB2312"/>
          <w:w w:val="75"/>
          <w:sz w:val="34"/>
          <w:szCs w:val="34"/>
          <w:lang w:val="en-US" w:eastAsia="zh-CN"/>
        </w:rPr>
        <w:t>5941182987</w:t>
      </w:r>
      <w: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spacing w:line="560" w:lineRule="exact"/>
        <w:jc w:val="both"/>
        <w:rPr>
          <w:rFonts w:hint="eastAsia" w:ascii="仿宋_GB2312" w:eastAsia="仿宋_GB2312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eastAsia="zh-CN"/>
        </w:rPr>
        <w:t xml:space="preserve"> </w:t>
      </w:r>
    </w:p>
    <w:p>
      <w:pPr>
        <w:spacing w:line="560" w:lineRule="exact"/>
        <w:jc w:val="both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spacing w:line="560" w:lineRule="exact"/>
        <w:jc w:val="both"/>
        <w:rPr>
          <w:rFonts w:hint="eastAsia" w:ascii="仿宋_GB2312" w:eastAsia="仿宋_GB2312"/>
          <w:sz w:val="34"/>
          <w:szCs w:val="34"/>
          <w:lang w:eastAsia="zh-CN"/>
        </w:rPr>
      </w:pPr>
    </w:p>
    <w:p>
      <w:pPr>
        <w:spacing w:line="560" w:lineRule="exact"/>
        <w:jc w:val="both"/>
        <w:rPr>
          <w:rFonts w:hint="eastAsia" w:ascii="宋体" w:hAnsi="宋体" w:cs="宋体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附件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大连市“东达</w:t>
      </w:r>
      <w:r>
        <w:rPr>
          <w:rFonts w:hint="eastAsia" w:ascii="宋体" w:hAnsi="宋体" w:cs="宋体"/>
          <w:b/>
          <w:sz w:val="44"/>
          <w:szCs w:val="44"/>
        </w:rPr>
        <w:t>杯” 环保征文比赛活动方案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 xml:space="preserve"> </w:t>
      </w: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为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贯彻落实市委、市政府</w:t>
      </w:r>
      <w:r>
        <w:rPr>
          <w:rFonts w:hint="default" w:ascii="仿宋_GB2312" w:hAnsi="仿宋_GB2312" w:eastAsia="仿宋_GB2312" w:cs="仿宋_GB2312"/>
          <w:sz w:val="34"/>
          <w:szCs w:val="34"/>
          <w:lang w:eastAsia="zh-CN"/>
        </w:rPr>
        <w:t>坚持把绿色发展贯穿于经济社会发展全过程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的工作要求，</w:t>
      </w:r>
      <w:r>
        <w:rPr>
          <w:rFonts w:hint="default" w:ascii="仿宋_GB2312" w:hAnsi="仿宋_GB2312" w:eastAsia="仿宋_GB2312" w:cs="仿宋_GB2312"/>
          <w:sz w:val="34"/>
          <w:szCs w:val="34"/>
          <w:lang w:eastAsia="zh-CN"/>
        </w:rPr>
        <w:t>坚定走生产发展、生活富裕、生态良好的文明之路，建设资源节约型、环境友好型社会，倡导绿色循环低碳生产方式、生活方式，建设山青、水绿、天蓝的美丽大连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，将于今年四月启动“东达杯”</w:t>
      </w:r>
      <w:r>
        <w:rPr>
          <w:rFonts w:hint="eastAsia" w:ascii="仿宋_GB2312" w:hAnsi="仿宋_GB2312" w:eastAsia="仿宋_GB2312" w:cs="仿宋_GB2312"/>
          <w:sz w:val="34"/>
          <w:szCs w:val="34"/>
        </w:rPr>
        <w:t>环保征文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比赛活动</w:t>
      </w:r>
      <w:r>
        <w:rPr>
          <w:rFonts w:hint="eastAsia" w:ascii="仿宋_GB2312" w:hAnsi="仿宋_GB2312" w:eastAsia="仿宋_GB2312" w:cs="仿宋_GB2312"/>
          <w:sz w:val="34"/>
          <w:szCs w:val="34"/>
        </w:rPr>
        <w:t>，特制定本方案。</w:t>
      </w:r>
    </w:p>
    <w:p>
      <w:pPr>
        <w:numPr>
          <w:ilvl w:val="0"/>
          <w:numId w:val="1"/>
        </w:numPr>
        <w:tabs>
          <w:tab w:val="left" w:pos="1400"/>
        </w:tabs>
        <w:spacing w:line="560" w:lineRule="exact"/>
        <w:rPr>
          <w:rFonts w:hint="eastAsia" w:ascii="仿宋_GB2312"/>
          <w:b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>活动</w:t>
      </w:r>
      <w:r>
        <w:rPr>
          <w:rFonts w:hint="eastAsia" w:ascii="黑体" w:hAnsi="黑体" w:eastAsia="黑体" w:cs="黑体"/>
          <w:bCs/>
          <w:sz w:val="34"/>
          <w:szCs w:val="34"/>
          <w:lang w:eastAsia="zh-CN"/>
        </w:rPr>
        <w:t>目的和意义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生态文明建设需要充分发挥人民群众的积极性、主动性、创造性，凝聚民心、集中民智、汇聚民力。加快推动生态文明建设，切实解决好当前的生态环境问题，推动绿色发展尤为重要。实践表明，在生态文明建设和环境保护过程中，如果公众和社会都行动起来，人人都自觉参与和践行环境保护，实现生活方式和消费模式向绿色化转变，将可以带来巨大的环境效益和经济效益，其作用将胜过政府数百倍的投入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开展征文活动，推进绿色化，是生态文明建设融入经济、政治、文化和社会建设的重要举措，是形成人人、事事、时时崇尚生态文明社会新风尚的行动指南。加快推进绿色化，一方面可以倒逼生产方式绿色化，从源头保护生态环境，减少污染减排；另一方面以推动生活方式绿色化为抓手，从公众衣、食、住、行、游抓起，规范和引导践行绿色生活，广泛汇聚全社会节能减排的力量，共同为保护生态文明的环境作贡献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正如习近平总书记所说“</w:t>
      </w:r>
      <w:r>
        <w:rPr>
          <w:rFonts w:hint="default" w:ascii="仿宋_GB2312" w:hAnsi="仿宋_GB2312" w:eastAsia="仿宋_GB2312" w:cs="仿宋_GB2312"/>
          <w:sz w:val="34"/>
          <w:szCs w:val="34"/>
          <w:lang w:eastAsia="zh-CN"/>
        </w:rPr>
        <w:t>环境就是民生，青山就是美丽，蓝天也是幸福。要像保护眼睛一样保护生态环境，像对待生命一样对待生态环境。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”通过活动广泛深入开展，使绿色理念渐入人心，不仅会带来社会伦理和人们思想观念、生活方式的深刻变革，还会促进经济发展方式的绿色转型，为建设生态文明和美丽中国奠定坚实的社会群众基础。</w:t>
      </w:r>
    </w:p>
    <w:p>
      <w:pPr>
        <w:spacing w:line="560" w:lineRule="exact"/>
        <w:rPr>
          <w:rFonts w:hint="eastAsia" w:ascii="仿宋_GB2312" w:eastAsia="仿宋_GB2312"/>
          <w:b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 xml:space="preserve">    二、参赛对象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全市中小学生、大中专学生、机关企事业单位工作者。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在大连市范围内工作、生活的公民。年龄不限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4"/>
          <w:szCs w:val="34"/>
        </w:rPr>
        <w:t>只要关心环保、热爱环保，均可参与。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b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>三、活动安排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活动分为作品征集、评选、展示三个阶段。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楷体_GB2312" w:hAnsi="楷体_GB2312" w:eastAsia="楷体_GB2312" w:cs="楷体_GB2312"/>
          <w:b/>
          <w:bCs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>（一）征集阶段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1.征集时间：2016月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日——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月31日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2.作品要求：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（1）作品内容：需要紧扣“绿色大连”主题，提倡树立“节约资源、低碳生活、保护环境、共建和谐”的核心理念，体现衣、食、住、行、用各个方面。可以从一个侧面或多个角度反映保护环境的重要性和必要性，以及在环保建设中涌现的好人好事，突出环境保护给人们带来的喜人变化；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可以是</w:t>
      </w:r>
      <w:r>
        <w:rPr>
          <w:rFonts w:hint="eastAsia" w:ascii="仿宋_GB2312" w:hAnsi="仿宋_GB2312" w:eastAsia="仿宋_GB2312" w:cs="仿宋_GB2312"/>
          <w:sz w:val="34"/>
          <w:szCs w:val="34"/>
        </w:rPr>
        <w:t>有教育意义的环保故事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；可以是普及环保科学知识方面的科普或者科幻文章；</w:t>
      </w:r>
      <w:r>
        <w:rPr>
          <w:rFonts w:hint="eastAsia" w:ascii="仿宋_GB2312" w:hAnsi="仿宋_GB2312" w:eastAsia="仿宋_GB2312" w:cs="仿宋_GB2312"/>
          <w:sz w:val="34"/>
          <w:szCs w:val="34"/>
        </w:rPr>
        <w:t>也可以为我市环保建言献策，描绘期待我市环境发生怎样的变化等。作品要内容充实，寓意深刻、事例典型、贴近实际、视角独特、形式新颖。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（2）作品体裁：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新闻（通讯、消息）、</w:t>
      </w:r>
      <w:r>
        <w:rPr>
          <w:rFonts w:hint="eastAsia" w:ascii="仿宋_GB2312" w:hAnsi="仿宋_GB2312" w:eastAsia="仿宋_GB2312" w:cs="仿宋_GB2312"/>
          <w:sz w:val="34"/>
          <w:szCs w:val="34"/>
        </w:rPr>
        <w:t>诗歌、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小</w:t>
      </w:r>
      <w:r>
        <w:rPr>
          <w:rFonts w:hint="eastAsia" w:ascii="仿宋_GB2312" w:hAnsi="仿宋_GB2312" w:eastAsia="仿宋_GB2312" w:cs="仿宋_GB2312"/>
          <w:sz w:val="34"/>
          <w:szCs w:val="34"/>
        </w:rPr>
        <w:t>小说、散文、随笔、杂文、散文诗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4"/>
          <w:szCs w:val="34"/>
        </w:rPr>
        <w:t>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（3）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作品字数不超过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2000字。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（4）作品题目自拟。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4"/>
          <w:szCs w:val="34"/>
        </w:rPr>
        <w:t>作品要求原创。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3.投稿方式：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请把征文电子版投至以下邮箱，选择一个媒体邮箱即可，</w:t>
      </w:r>
      <w:r>
        <w:rPr>
          <w:rFonts w:hint="eastAsia" w:ascii="仿宋_GB2312" w:hAnsi="仿宋_GB2312" w:eastAsia="仿宋_GB2312" w:cs="仿宋_GB2312"/>
          <w:sz w:val="34"/>
          <w:szCs w:val="34"/>
        </w:rPr>
        <w:t>大连日报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dlrbhbzw@sina.com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）、大连晚报（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dlwbhbzw@sina.com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）、新商报（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xsbhbzw@sina.com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）、半岛晨报（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bdcbhbzw@sina.com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）、天健网（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runskytj@sina.com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）。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楷体_GB2312" w:hAnsi="楷体_GB2312" w:eastAsia="楷体_GB2312" w:cs="楷体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请注明作品作者姓名、年龄、单位及联系方式。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楷体_GB2312" w:hAnsi="楷体_GB2312" w:eastAsia="楷体_GB2312" w:cs="楷体_GB2312"/>
          <w:b/>
          <w:bCs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>（二）评选阶段</w:t>
      </w:r>
    </w:p>
    <w:p>
      <w:pPr>
        <w:autoSpaceDE w:val="0"/>
        <w:autoSpaceDN w:val="0"/>
        <w:spacing w:line="560" w:lineRule="exact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 xml:space="preserve">    1.评选时间:2016年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月1日——2016年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月30日</w:t>
      </w:r>
    </w:p>
    <w:p>
      <w:pPr>
        <w:autoSpaceDE w:val="0"/>
        <w:autoSpaceDN w:val="0"/>
        <w:spacing w:line="560" w:lineRule="exact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 xml:space="preserve">    2.评选方式：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聘请相关专家，成立专家评委会。作品分两组评选：</w:t>
      </w:r>
    </w:p>
    <w:p>
      <w:pPr>
        <w:numPr>
          <w:ilvl w:val="0"/>
          <w:numId w:val="2"/>
        </w:num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中小学组</w:t>
      </w:r>
      <w:r>
        <w:rPr>
          <w:rFonts w:hint="eastAsia" w:ascii="仿宋_GB2312" w:hAnsi="仿宋_GB2312" w:eastAsia="仿宋_GB2312" w:cs="仿宋_GB2312"/>
          <w:sz w:val="34"/>
          <w:szCs w:val="34"/>
        </w:rPr>
        <w:t>：专家评委会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4"/>
          <w:szCs w:val="34"/>
        </w:rPr>
        <w:t>从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学生</w:t>
      </w:r>
      <w:r>
        <w:rPr>
          <w:rFonts w:hint="eastAsia" w:ascii="仿宋_GB2312" w:hAnsi="仿宋_GB2312" w:eastAsia="仿宋_GB2312" w:cs="仿宋_GB2312"/>
          <w:sz w:val="34"/>
          <w:szCs w:val="34"/>
        </w:rPr>
        <w:t>作品中评出一、二、三等奖若干。</w:t>
      </w:r>
    </w:p>
    <w:p>
      <w:pPr>
        <w:numPr>
          <w:ilvl w:val="0"/>
          <w:numId w:val="2"/>
        </w:num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成人</w:t>
      </w:r>
      <w:r>
        <w:rPr>
          <w:rFonts w:hint="eastAsia" w:ascii="仿宋_GB2312" w:hAnsi="仿宋_GB2312" w:eastAsia="仿宋_GB2312" w:cs="仿宋_GB2312"/>
          <w:sz w:val="34"/>
          <w:szCs w:val="34"/>
        </w:rPr>
        <w:t>组：大连日报等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4"/>
          <w:szCs w:val="34"/>
        </w:rPr>
        <w:t>家协办单位从征集的作品中选拔出优秀作品，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再由</w:t>
      </w:r>
      <w:r>
        <w:rPr>
          <w:rFonts w:hint="eastAsia" w:ascii="仿宋_GB2312" w:hAnsi="仿宋_GB2312" w:eastAsia="仿宋_GB2312" w:cs="仿宋_GB2312"/>
          <w:sz w:val="34"/>
          <w:szCs w:val="34"/>
        </w:rPr>
        <w:t>专家评委会评选出一、二、三等奖若干。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楷体_GB2312" w:hAnsi="楷体_GB2312" w:eastAsia="楷体_GB2312" w:cs="楷体_GB2312"/>
          <w:b/>
          <w:bCs/>
          <w:sz w:val="34"/>
          <w:szCs w:val="34"/>
        </w:rPr>
      </w:pPr>
      <w:r>
        <w:rPr>
          <w:rFonts w:hint="eastAsia" w:ascii="楷体_GB2312" w:hAnsi="楷体_GB2312" w:eastAsia="楷体_GB2312" w:cs="楷体_GB2312"/>
          <w:b/>
          <w:bCs/>
          <w:sz w:val="34"/>
          <w:szCs w:val="34"/>
        </w:rPr>
        <w:t>（三）展示阶段</w:t>
      </w:r>
    </w:p>
    <w:p>
      <w:pPr>
        <w:autoSpaceDE w:val="0"/>
        <w:autoSpaceDN w:val="0"/>
        <w:spacing w:line="560" w:lineRule="exact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 xml:space="preserve">    1.展示时间：2016年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月1日——2016年12月31日</w:t>
      </w:r>
    </w:p>
    <w:p>
      <w:pPr>
        <w:numPr>
          <w:ilvl w:val="0"/>
          <w:numId w:val="3"/>
        </w:num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展示方式：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部分获奖作品将刊登于大连日报、大连晚报、新商报、半岛晨报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、天健网</w:t>
      </w:r>
      <w:r>
        <w:rPr>
          <w:rFonts w:hint="eastAsia" w:ascii="仿宋_GB2312" w:hAnsi="仿宋_GB2312" w:eastAsia="仿宋_GB2312" w:cs="仿宋_GB2312"/>
          <w:sz w:val="34"/>
          <w:szCs w:val="34"/>
        </w:rPr>
        <w:t>等新闻媒体上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，以及“大连环境保护”官方微信平台。</w:t>
      </w:r>
    </w:p>
    <w:p>
      <w:pPr>
        <w:numPr>
          <w:ilvl w:val="0"/>
          <w:numId w:val="0"/>
        </w:numPr>
        <w:tabs>
          <w:tab w:val="clear" w:pos="1400"/>
        </w:tabs>
        <w:autoSpaceDE w:val="0"/>
        <w:autoSpaceDN w:val="0"/>
        <w:spacing w:line="560" w:lineRule="exact"/>
        <w:rPr>
          <w:rFonts w:hint="eastAsia" w:ascii="黑体" w:hAnsi="黑体" w:eastAsia="黑体" w:cs="黑体"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Cs/>
          <w:sz w:val="34"/>
          <w:szCs w:val="34"/>
        </w:rPr>
        <w:t>四、奖项设置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获奖作品将颁发荣誉证书。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获奖征文将编印成册，作为“环境十进”的读物，发放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4"/>
          <w:szCs w:val="34"/>
        </w:rPr>
        <w:t>学校、社区、企业等。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eastAsia="仿宋_GB2312"/>
          <w:b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>五、组织机构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b/>
          <w:sz w:val="34"/>
          <w:szCs w:val="34"/>
          <w:lang w:eastAsia="zh-CN"/>
        </w:rPr>
      </w:pPr>
      <w:r>
        <w:rPr>
          <w:rFonts w:hint="eastAsia" w:ascii="仿宋_GB2312" w:eastAsia="仿宋_GB2312"/>
          <w:b/>
          <w:sz w:val="34"/>
          <w:szCs w:val="34"/>
          <w:lang w:eastAsia="zh-CN"/>
        </w:rPr>
        <w:t>发起单位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大连市环境保护局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b/>
          <w:sz w:val="34"/>
          <w:szCs w:val="34"/>
        </w:rPr>
      </w:pPr>
      <w:r>
        <w:rPr>
          <w:rFonts w:hint="eastAsia" w:ascii="仿宋_GB2312" w:eastAsia="仿宋_GB2312"/>
          <w:b/>
          <w:sz w:val="34"/>
          <w:szCs w:val="34"/>
        </w:rPr>
        <w:t>主办单位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中共大连市委宣传部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大连市精神文明建设指导委员会办公室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大连市人大教育科学文化卫生委员会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大连市人大环境资源城乡建设委员会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大连市教育局（高校工委）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大连市政协科学教育卫生委员会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大连市政协人口资源环境委员会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大连市科学技术协会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大连市文学艺术界联合会</w:t>
      </w:r>
    </w:p>
    <w:p>
      <w:pPr>
        <w:autoSpaceDE w:val="0"/>
        <w:autoSpaceDN w:val="0"/>
        <w:spacing w:line="560" w:lineRule="exact"/>
        <w:ind w:firstLine="680" w:firstLineChars="200"/>
        <w:rPr>
          <w:rFonts w:hint="eastAsia" w:ascii="仿宋_GB2312" w:eastAsia="仿宋_GB2312"/>
          <w:b/>
          <w:sz w:val="34"/>
          <w:szCs w:val="34"/>
        </w:rPr>
      </w:pPr>
      <w:r>
        <w:rPr>
          <w:rFonts w:hint="eastAsia" w:ascii="仿宋_GB2312" w:eastAsia="仿宋_GB2312"/>
          <w:b/>
          <w:sz w:val="34"/>
          <w:szCs w:val="34"/>
        </w:rPr>
        <w:t>协办单位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大连日报   大连晚报   新商报  半岛晨报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 xml:space="preserve">  天健网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b/>
          <w:sz w:val="34"/>
          <w:szCs w:val="34"/>
        </w:rPr>
        <w:t>活动办公室：</w:t>
      </w:r>
      <w:r>
        <w:rPr>
          <w:rFonts w:hint="eastAsia" w:ascii="仿宋_GB2312" w:eastAsia="仿宋_GB2312"/>
          <w:b/>
          <w:bCs/>
          <w:sz w:val="34"/>
          <w:szCs w:val="34"/>
        </w:rPr>
        <w:t>大连市环境宣传教育中心</w:t>
      </w:r>
    </w:p>
    <w:p>
      <w:pPr>
        <w:spacing w:line="56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联系电话：0411-82713498、82704143</w:t>
      </w:r>
    </w:p>
    <w:p>
      <w:pPr>
        <w:spacing w:line="560" w:lineRule="exact"/>
        <w:ind w:firstLine="680" w:firstLineChars="200"/>
      </w:pPr>
      <w:r>
        <w:rPr>
          <w:rFonts w:hint="eastAsia" w:ascii="仿宋_GB2312" w:eastAsia="仿宋_GB2312"/>
          <w:sz w:val="34"/>
          <w:szCs w:val="34"/>
        </w:rPr>
        <w:t xml:space="preserve">联系人：高英杰、刘洋  </w:t>
      </w:r>
    </w:p>
    <w:p>
      <w:pPr>
        <w:spacing w:line="560" w:lineRule="exact"/>
        <w:ind w:firstLine="680" w:firstLineChars="200"/>
        <w:rPr>
          <w:rFonts w:hint="eastAsia" w:ascii="黑体" w:hAnsi="黑体" w:eastAsia="黑体" w:cs="黑体"/>
          <w:bCs/>
          <w:sz w:val="34"/>
          <w:szCs w:val="34"/>
        </w:rPr>
      </w:pPr>
      <w:r>
        <w:rPr>
          <w:rFonts w:hint="eastAsia" w:ascii="黑体" w:hAnsi="黑体" w:eastAsia="黑体" w:cs="黑体"/>
          <w:bCs/>
          <w:sz w:val="34"/>
          <w:szCs w:val="34"/>
        </w:rPr>
        <w:t>六、工作要求</w:t>
      </w:r>
    </w:p>
    <w:p>
      <w:pPr>
        <w:pStyle w:val="2"/>
        <w:spacing w:line="560" w:lineRule="exact"/>
        <w:ind w:left="0" w:leftChars="0" w:firstLine="64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1.加强领导，精心组织。各相关单位要切实加强领导，充分认识开展“</w:t>
      </w:r>
      <w:r>
        <w:rPr>
          <w:rFonts w:hint="eastAsia" w:ascii="仿宋_GB2312" w:eastAsia="仿宋_GB2312"/>
          <w:sz w:val="34"/>
          <w:szCs w:val="34"/>
          <w:lang w:eastAsia="zh-CN"/>
        </w:rPr>
        <w:t>东达</w:t>
      </w:r>
      <w:r>
        <w:rPr>
          <w:rFonts w:hint="eastAsia" w:ascii="仿宋_GB2312" w:eastAsia="仿宋_GB2312"/>
          <w:sz w:val="34"/>
          <w:szCs w:val="34"/>
        </w:rPr>
        <w:t>杯”环保征文比赛的重要意义，加强组织协调，做好周密部署，形成工作合力。</w:t>
      </w:r>
    </w:p>
    <w:p>
      <w:pPr>
        <w:pStyle w:val="2"/>
        <w:spacing w:line="560" w:lineRule="exact"/>
        <w:ind w:left="0" w:leftChars="0" w:firstLine="64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2.新闻</w:t>
      </w:r>
      <w:r>
        <w:rPr>
          <w:rFonts w:hint="eastAsia" w:ascii="仿宋_GB2312" w:eastAsia="仿宋_GB2312"/>
          <w:sz w:val="34"/>
          <w:szCs w:val="34"/>
          <w:lang w:eastAsia="zh-CN"/>
        </w:rPr>
        <w:t>宣传</w:t>
      </w:r>
      <w:r>
        <w:rPr>
          <w:rFonts w:hint="eastAsia" w:ascii="仿宋_GB2312" w:eastAsia="仿宋_GB2312"/>
          <w:sz w:val="34"/>
          <w:szCs w:val="34"/>
        </w:rPr>
        <w:t>，广泛发动。此次活动要充分体现全民性，号召全体市民参与其中。</w:t>
      </w:r>
      <w:r>
        <w:rPr>
          <w:rFonts w:hint="eastAsia" w:ascii="仿宋_GB2312" w:eastAsia="仿宋_GB2312"/>
          <w:sz w:val="34"/>
          <w:szCs w:val="34"/>
          <w:lang w:eastAsia="zh-CN"/>
        </w:rPr>
        <w:t>大连市教育局要发动</w:t>
      </w:r>
      <w:r>
        <w:rPr>
          <w:rFonts w:hint="eastAsia" w:ascii="仿宋_GB2312" w:eastAsia="仿宋_GB2312"/>
          <w:sz w:val="34"/>
          <w:szCs w:val="34"/>
        </w:rPr>
        <w:t>全市</w:t>
      </w:r>
      <w:r>
        <w:rPr>
          <w:rFonts w:hint="eastAsia" w:ascii="仿宋_GB2312" w:eastAsia="仿宋_GB2312"/>
          <w:sz w:val="34"/>
          <w:szCs w:val="34"/>
          <w:lang w:eastAsia="zh-CN"/>
        </w:rPr>
        <w:t>大中专院校、</w:t>
      </w:r>
      <w:r>
        <w:rPr>
          <w:rFonts w:hint="eastAsia" w:ascii="仿宋_GB2312" w:eastAsia="仿宋_GB2312"/>
          <w:sz w:val="34"/>
          <w:szCs w:val="34"/>
        </w:rPr>
        <w:t>中小学</w:t>
      </w:r>
      <w:r>
        <w:rPr>
          <w:rFonts w:hint="eastAsia" w:ascii="仿宋_GB2312" w:eastAsia="仿宋_GB2312"/>
          <w:sz w:val="34"/>
          <w:szCs w:val="34"/>
          <w:lang w:eastAsia="zh-CN"/>
        </w:rPr>
        <w:t>积极</w:t>
      </w:r>
      <w:r>
        <w:rPr>
          <w:rFonts w:hint="eastAsia" w:ascii="仿宋_GB2312" w:eastAsia="仿宋_GB2312"/>
          <w:sz w:val="34"/>
          <w:szCs w:val="34"/>
        </w:rPr>
        <w:t>参与</w:t>
      </w:r>
      <w:r>
        <w:rPr>
          <w:rFonts w:hint="eastAsia" w:ascii="仿宋_GB2312" w:eastAsia="仿宋_GB2312"/>
          <w:sz w:val="34"/>
          <w:szCs w:val="34"/>
          <w:lang w:eastAsia="zh-CN"/>
        </w:rPr>
        <w:t>征文活动</w:t>
      </w:r>
      <w:r>
        <w:rPr>
          <w:rFonts w:hint="eastAsia" w:ascii="仿宋_GB2312" w:eastAsia="仿宋_GB2312"/>
          <w:sz w:val="34"/>
          <w:szCs w:val="34"/>
        </w:rPr>
        <w:t>；</w:t>
      </w:r>
      <w:r>
        <w:rPr>
          <w:rFonts w:hint="eastAsia" w:ascii="仿宋_GB2312" w:eastAsia="仿宋_GB2312"/>
          <w:sz w:val="34"/>
          <w:szCs w:val="34"/>
          <w:lang w:eastAsia="zh-CN"/>
        </w:rPr>
        <w:t>市科协、市文联要发动业界人士参加征文活动；</w:t>
      </w:r>
      <w:r>
        <w:rPr>
          <w:rFonts w:hint="eastAsia" w:ascii="仿宋_GB2312" w:eastAsia="仿宋_GB2312"/>
          <w:sz w:val="34"/>
          <w:szCs w:val="34"/>
        </w:rPr>
        <w:t>大连日报、大连晚报、新商报、半岛晨报</w:t>
      </w:r>
      <w:r>
        <w:rPr>
          <w:rFonts w:hint="eastAsia" w:ascii="仿宋_GB2312" w:eastAsia="仿宋_GB2312"/>
          <w:sz w:val="34"/>
          <w:szCs w:val="34"/>
          <w:lang w:eastAsia="zh-CN"/>
        </w:rPr>
        <w:t>、天健网</w:t>
      </w:r>
      <w:r>
        <w:rPr>
          <w:rFonts w:hint="eastAsia" w:ascii="仿宋_GB2312" w:eastAsia="仿宋_GB2312"/>
          <w:sz w:val="34"/>
          <w:szCs w:val="34"/>
        </w:rPr>
        <w:t>等</w:t>
      </w:r>
      <w:r>
        <w:rPr>
          <w:rFonts w:hint="eastAsia" w:ascii="仿宋_GB2312" w:eastAsia="仿宋_GB2312"/>
          <w:sz w:val="34"/>
          <w:szCs w:val="34"/>
          <w:lang w:val="en-US" w:eastAsia="zh-CN"/>
        </w:rPr>
        <w:t>5</w:t>
      </w:r>
      <w:r>
        <w:rPr>
          <w:rFonts w:hint="eastAsia" w:ascii="仿宋_GB2312" w:eastAsia="仿宋_GB2312"/>
          <w:sz w:val="34"/>
          <w:szCs w:val="34"/>
        </w:rPr>
        <w:t>家协办单位利用媒体平台的优势，发布征稿信息，营造家喻户晓、人尽皆知的氛围。</w:t>
      </w:r>
    </w:p>
    <w:p>
      <w:pPr>
        <w:pStyle w:val="2"/>
        <w:spacing w:line="560" w:lineRule="exact"/>
        <w:ind w:left="0" w:leftChars="0" w:firstLine="64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3.严格把关，确保质量。各相关单位要对推荐作品进行全面考量，确定作品符合参赛要求且能产生良好的社会影响力。</w:t>
      </w:r>
    </w:p>
    <w:p>
      <w:pPr>
        <w:spacing w:line="560" w:lineRule="exact"/>
        <w:ind w:firstLine="680" w:firstLineChars="200"/>
        <w:rPr>
          <w:rFonts w:hint="eastAsia" w:ascii="黑体" w:hAnsi="黑体" w:eastAsia="黑体" w:cs="黑体"/>
          <w:bCs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4.加强宣传，营造氛围。要把宣传获奖作品贯穿年度工作全过程，营造出浓厚的舆论氛围，引领社会各界积极参与环境保护，推动环境保护事业健康发展。</w:t>
      </w:r>
    </w:p>
    <w:p>
      <w:pPr/>
    </w:p>
    <w:p>
      <w:pPr>
        <w:rPr>
          <w:rFonts w:hint="eastAsia" w:ascii="仿宋_GB2312" w:hAnsi="仿宋_GB2312" w:eastAsia="仿宋_GB2312"/>
          <w:w w:val="75"/>
          <w:sz w:val="34"/>
          <w:szCs w:val="34"/>
          <w:lang w:eastAsia="zh-CN"/>
        </w:rPr>
      </w:pPr>
    </w:p>
    <w:p>
      <w:pPr/>
      <w:bookmarkStart w:id="0" w:name="_GoBack"/>
      <w:bookmarkEnd w:id="0"/>
    </w:p>
    <w:sectPr>
      <w:pgSz w:w="11906" w:h="16838"/>
      <w:pgMar w:top="2211" w:right="1531" w:bottom="187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">
    <w:nsid w:val="0000000C"/>
    <w:multiLevelType w:val="multilevel"/>
    <w:tmpl w:val="0000000C"/>
    <w:lvl w:ilvl="0" w:tentative="1">
      <w:start w:val="1"/>
      <w:numFmt w:val="japaneseCounting"/>
      <w:lvlText w:val="%1、"/>
      <w:lvlJc w:val="left"/>
      <w:pPr>
        <w:tabs>
          <w:tab w:val="left" w:pos="1400"/>
        </w:tabs>
        <w:ind w:left="1400" w:hanging="720"/>
      </w:pPr>
      <w:rPr>
        <w:rFonts w:hint="default" w:ascii="黑体" w:hAnsi="黑体" w:eastAsia="黑体" w:cs="黑体"/>
        <w:b w:val="0"/>
      </w:rPr>
    </w:lvl>
    <w:lvl w:ilvl="1" w:tentative="1">
      <w:start w:val="1"/>
      <w:numFmt w:val="lowerLetter"/>
      <w:lvlText w:val="%2)"/>
      <w:lvlJc w:val="left"/>
      <w:pPr>
        <w:tabs>
          <w:tab w:val="left" w:pos="1520"/>
        </w:tabs>
        <w:ind w:left="152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940"/>
        </w:tabs>
        <w:ind w:left="1940" w:hanging="420"/>
      </w:pPr>
    </w:lvl>
    <w:lvl w:ilvl="3" w:tentative="1">
      <w:start w:val="1"/>
      <w:numFmt w:val="decimal"/>
      <w:lvlText w:val="%4."/>
      <w:lvlJc w:val="left"/>
      <w:pPr>
        <w:tabs>
          <w:tab w:val="left" w:pos="2360"/>
        </w:tabs>
        <w:ind w:left="236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780"/>
        </w:tabs>
        <w:ind w:left="278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200"/>
        </w:tabs>
        <w:ind w:left="3200" w:hanging="420"/>
      </w:pPr>
    </w:lvl>
    <w:lvl w:ilvl="6" w:tentative="1">
      <w:start w:val="1"/>
      <w:numFmt w:val="decimal"/>
      <w:lvlText w:val="%7."/>
      <w:lvlJc w:val="left"/>
      <w:pPr>
        <w:tabs>
          <w:tab w:val="left" w:pos="3620"/>
        </w:tabs>
        <w:ind w:left="362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4040"/>
        </w:tabs>
        <w:ind w:left="404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460"/>
        </w:tabs>
        <w:ind w:left="4460" w:hanging="420"/>
      </w:pPr>
    </w:lvl>
  </w:abstractNum>
  <w:abstractNum w:abstractNumId="10">
    <w:nsid w:val="0000000A"/>
    <w:multiLevelType w:val="singleLevel"/>
    <w:tmpl w:val="0000000A"/>
    <w:lvl w:ilvl="0" w:tentative="1">
      <w:start w:val="1"/>
      <w:numFmt w:val="decimal"/>
      <w:suff w:val="nothing"/>
      <w:lvlText w:val="（%1）"/>
      <w:lvlJc w:val="left"/>
    </w:lvl>
  </w:abstractNum>
  <w:abstractNum w:abstractNumId="11">
    <w:nsid w:val="0000000B"/>
    <w:multiLevelType w:val="singleLevel"/>
    <w:tmpl w:val="0000000B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2"/>
  </w:num>
  <w:num w:numId="2">
    <w:abstractNumId w:val="10"/>
  </w:num>
  <w:num w:numId="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85D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spacing w:after="120" w:afterLines="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wangye</dc:creator>
  <cp:lastModifiedBy>wangye</cp:lastModifiedBy>
  <dcterms:modified xsi:type="dcterms:W3CDTF">2016-05-12T01:02:14Z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